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50" w:rsidRPr="00E12FC8" w:rsidRDefault="00B66150" w:rsidP="00B66150">
      <w:pPr>
        <w:ind w:firstLine="288"/>
        <w:jc w:val="center"/>
        <w:rPr>
          <w:rFonts w:asciiTheme="majorHAnsi" w:hAnsiTheme="majorHAnsi"/>
          <w:b/>
          <w:sz w:val="36"/>
        </w:rPr>
      </w:pPr>
      <w:bookmarkStart w:id="0" w:name="_GoBack"/>
      <w:bookmarkEnd w:id="0"/>
      <w:r w:rsidRPr="00E12FC8">
        <w:rPr>
          <w:rFonts w:asciiTheme="majorHAnsi" w:hAnsiTheme="majorHAnsi"/>
          <w:b/>
          <w:sz w:val="24"/>
        </w:rPr>
        <w:t>ENERGY FLOW AND APPLICATION OF THE PRINCIPALS OF THERMODYNAMIC IN LIVING SYSTEM</w:t>
      </w:r>
      <w:r w:rsidR="00E12FC8" w:rsidRPr="00E12FC8">
        <w:rPr>
          <w:rFonts w:asciiTheme="majorHAnsi" w:hAnsiTheme="majorHAnsi"/>
          <w:b/>
          <w:sz w:val="24"/>
        </w:rPr>
        <w:t xml:space="preserve"> Part I</w:t>
      </w:r>
    </w:p>
    <w:p w:rsidR="00E12FC8" w:rsidRPr="00E12FC8" w:rsidRDefault="00E12FC8" w:rsidP="00B66150">
      <w:pPr>
        <w:ind w:firstLine="288"/>
        <w:jc w:val="center"/>
        <w:rPr>
          <w:rFonts w:ascii="Brush Script MT" w:hAnsi="Brush Script MT"/>
          <w:b/>
          <w:sz w:val="36"/>
        </w:rPr>
      </w:pPr>
    </w:p>
    <w:p w:rsidR="00E12FC8" w:rsidRPr="00E12FC8" w:rsidRDefault="00E12FC8" w:rsidP="00B66150">
      <w:pPr>
        <w:ind w:firstLine="288"/>
        <w:jc w:val="center"/>
        <w:rPr>
          <w:rFonts w:ascii="Brush Script MT" w:hAnsi="Brush Script MT"/>
          <w:b/>
          <w:sz w:val="36"/>
        </w:rPr>
      </w:pPr>
      <w:r w:rsidRPr="00E12FC8">
        <w:rPr>
          <w:rFonts w:ascii="Brush Script MT" w:hAnsi="Brush Script MT"/>
          <w:b/>
          <w:sz w:val="36"/>
        </w:rPr>
        <w:t>Energy Flow</w:t>
      </w:r>
    </w:p>
    <w:p w:rsidR="00E12FC8" w:rsidRPr="00E12FC8" w:rsidRDefault="00E12FC8" w:rsidP="00B66150">
      <w:pPr>
        <w:ind w:firstLine="288"/>
        <w:jc w:val="center"/>
        <w:rPr>
          <w:rFonts w:ascii="Brush Script MT" w:hAnsi="Brush Script MT"/>
          <w:sz w:val="36"/>
        </w:rPr>
      </w:pPr>
    </w:p>
    <w:p w:rsidR="00B66150" w:rsidRPr="00E12FC8" w:rsidRDefault="00B66150" w:rsidP="00B66150">
      <w:pPr>
        <w:spacing w:line="276" w:lineRule="auto"/>
        <w:rPr>
          <w:rFonts w:ascii="Brush Script MT" w:hAnsi="Brush Script MT"/>
          <w:sz w:val="36"/>
        </w:rPr>
      </w:pPr>
      <w:r w:rsidRPr="00E12FC8">
        <w:rPr>
          <w:rFonts w:ascii="Brush Script MT" w:hAnsi="Brush Script MT"/>
          <w:sz w:val="36"/>
        </w:rPr>
        <w:t xml:space="preserve">The </w:t>
      </w:r>
      <w:proofErr w:type="spellStart"/>
      <w:r w:rsidRPr="00E12FC8">
        <w:rPr>
          <w:rFonts w:ascii="Brush Script MT" w:hAnsi="Brush Script MT"/>
          <w:sz w:val="36"/>
        </w:rPr>
        <w:t>behaviour</w:t>
      </w:r>
      <w:proofErr w:type="spellEnd"/>
      <w:r w:rsidRPr="00E12FC8">
        <w:rPr>
          <w:rFonts w:ascii="Brush Script MT" w:hAnsi="Brush Script MT"/>
          <w:sz w:val="36"/>
        </w:rPr>
        <w:t xml:space="preserve"> of the unidirectional flow of energy from sun to various trophic level of biotic system may called Energy Flow</w:t>
      </w:r>
    </w:p>
    <w:p w:rsidR="00B66150" w:rsidRPr="00E12FC8" w:rsidRDefault="00B66150" w:rsidP="00B66150">
      <w:pPr>
        <w:spacing w:line="276" w:lineRule="auto"/>
        <w:rPr>
          <w:rFonts w:ascii="Brush Script MT" w:hAnsi="Brush Script MT"/>
          <w:sz w:val="36"/>
        </w:rPr>
      </w:pPr>
      <w:r w:rsidRPr="00E12FC8">
        <w:rPr>
          <w:rFonts w:ascii="Brush Script MT" w:hAnsi="Brush Script MT"/>
          <w:sz w:val="36"/>
        </w:rPr>
        <w:t>The producers and consumers in ecosystem can be arranged into several feeding groups, each known as trophic level (feeding level).</w:t>
      </w:r>
    </w:p>
    <w:p w:rsidR="00B66150" w:rsidRPr="00E12FC8" w:rsidRDefault="00B66150" w:rsidP="00B66150">
      <w:pPr>
        <w:spacing w:line="276" w:lineRule="auto"/>
        <w:ind w:firstLine="288"/>
        <w:rPr>
          <w:rFonts w:ascii="Brush Script MT" w:hAnsi="Brush Script MT"/>
          <w:color w:val="808080" w:themeColor="background1" w:themeShade="80"/>
          <w:sz w:val="36"/>
        </w:rPr>
      </w:pPr>
      <w:r w:rsidRPr="00E12FC8">
        <w:rPr>
          <w:rFonts w:ascii="Brush Script MT" w:hAnsi="Brush Script MT"/>
          <w:color w:val="808080" w:themeColor="background1" w:themeShade="80"/>
          <w:sz w:val="36"/>
        </w:rPr>
        <w:t>This energy flow is based on two important Laws of Thermodynamics which are as follows:</w:t>
      </w:r>
    </w:p>
    <w:p w:rsidR="00B66150" w:rsidRPr="00E12FC8" w:rsidRDefault="00B66150" w:rsidP="00B66150">
      <w:pPr>
        <w:spacing w:line="276" w:lineRule="auto"/>
        <w:ind w:firstLine="288"/>
        <w:rPr>
          <w:rFonts w:ascii="Brush Script MT" w:hAnsi="Brush Script MT"/>
          <w:color w:val="808080" w:themeColor="background1" w:themeShade="80"/>
          <w:sz w:val="36"/>
        </w:rPr>
      </w:pPr>
    </w:p>
    <w:p w:rsidR="00B66150" w:rsidRPr="00E12FC8" w:rsidRDefault="00B66150" w:rsidP="00B66150">
      <w:pPr>
        <w:spacing w:line="276" w:lineRule="auto"/>
        <w:ind w:firstLine="288"/>
        <w:rPr>
          <w:rFonts w:ascii="Brush Script MT" w:hAnsi="Brush Script MT"/>
          <w:color w:val="808080" w:themeColor="background1" w:themeShade="80"/>
          <w:sz w:val="36"/>
        </w:rPr>
      </w:pPr>
      <w:r w:rsidRPr="00E12FC8">
        <w:rPr>
          <w:rFonts w:ascii="Brush Script MT" w:hAnsi="Brush Script MT"/>
          <w:color w:val="808080" w:themeColor="background1" w:themeShade="80"/>
          <w:sz w:val="36"/>
        </w:rPr>
        <w:t xml:space="preserve">(1) The </w:t>
      </w:r>
      <w:r w:rsidRPr="00E12FC8">
        <w:rPr>
          <w:rFonts w:ascii="Brush Script MT" w:hAnsi="Brush Script MT"/>
          <w:b/>
          <w:color w:val="808080" w:themeColor="background1" w:themeShade="80"/>
          <w:sz w:val="36"/>
        </w:rPr>
        <w:t>first law of Thermodynamics</w:t>
      </w:r>
      <w:r w:rsidRPr="00E12FC8">
        <w:rPr>
          <w:rFonts w:ascii="Brush Script MT" w:hAnsi="Brush Script MT"/>
          <w:color w:val="808080" w:themeColor="background1" w:themeShade="80"/>
          <w:sz w:val="36"/>
        </w:rPr>
        <w:t>:</w:t>
      </w:r>
    </w:p>
    <w:p w:rsidR="00B66150" w:rsidRPr="00E12FC8" w:rsidRDefault="00B66150" w:rsidP="00B66150">
      <w:pPr>
        <w:spacing w:line="276" w:lineRule="auto"/>
        <w:ind w:firstLine="288"/>
        <w:rPr>
          <w:rFonts w:ascii="Brush Script MT" w:hAnsi="Brush Script MT"/>
          <w:sz w:val="36"/>
        </w:rPr>
      </w:pPr>
      <w:r w:rsidRPr="00E12FC8">
        <w:rPr>
          <w:rFonts w:ascii="Brush Script MT" w:hAnsi="Brush Script MT"/>
          <w:sz w:val="36"/>
        </w:rPr>
        <w:t>It states that the amount of energy in the universe is constant. It may change from one form to another, but it can neither be created nor destroyed</w:t>
      </w:r>
      <w:proofErr w:type="gramStart"/>
      <w:r w:rsidRPr="00E12FC8">
        <w:rPr>
          <w:rFonts w:ascii="Brush Script MT" w:hAnsi="Brush Script MT"/>
          <w:sz w:val="36"/>
        </w:rPr>
        <w:t>..</w:t>
      </w:r>
      <w:proofErr w:type="gramEnd"/>
    </w:p>
    <w:p w:rsidR="00B66150" w:rsidRPr="00E12FC8" w:rsidRDefault="00B66150" w:rsidP="00B66150">
      <w:pPr>
        <w:spacing w:line="276" w:lineRule="auto"/>
        <w:ind w:firstLine="288"/>
        <w:rPr>
          <w:rFonts w:ascii="Brush Script MT" w:hAnsi="Brush Script MT"/>
          <w:sz w:val="36"/>
        </w:rPr>
      </w:pPr>
    </w:p>
    <w:p w:rsidR="00B66150" w:rsidRPr="00E12FC8" w:rsidRDefault="00B66150" w:rsidP="00B66150">
      <w:pPr>
        <w:spacing w:line="276" w:lineRule="auto"/>
        <w:ind w:firstLine="288"/>
        <w:rPr>
          <w:rFonts w:ascii="Brush Script MT" w:hAnsi="Brush Script MT"/>
          <w:sz w:val="36"/>
        </w:rPr>
      </w:pPr>
      <w:r w:rsidRPr="00E12FC8">
        <w:rPr>
          <w:rFonts w:ascii="Brush Script MT" w:hAnsi="Brush Script MT"/>
          <w:sz w:val="36"/>
        </w:rPr>
        <w:t xml:space="preserve">(2) </w:t>
      </w:r>
      <w:r w:rsidRPr="00E12FC8">
        <w:rPr>
          <w:rFonts w:ascii="Brush Script MT" w:hAnsi="Brush Script MT"/>
          <w:b/>
          <w:sz w:val="36"/>
        </w:rPr>
        <w:t>The second law of Thermodynamics</w:t>
      </w:r>
      <w:r w:rsidRPr="00E12FC8">
        <w:rPr>
          <w:rFonts w:ascii="Brush Script MT" w:hAnsi="Brush Script MT"/>
          <w:sz w:val="36"/>
        </w:rPr>
        <w:t>:</w:t>
      </w:r>
    </w:p>
    <w:p w:rsidR="00B66150" w:rsidRPr="00E12FC8" w:rsidRDefault="00B66150" w:rsidP="00B66150">
      <w:pPr>
        <w:spacing w:line="276" w:lineRule="auto"/>
        <w:ind w:firstLine="288"/>
        <w:rPr>
          <w:rFonts w:ascii="Brush Script MT" w:hAnsi="Brush Script MT"/>
          <w:sz w:val="36"/>
        </w:rPr>
      </w:pPr>
      <w:r w:rsidRPr="00E12FC8">
        <w:rPr>
          <w:rFonts w:ascii="Brush Script MT" w:hAnsi="Brush Script MT"/>
          <w:sz w:val="36"/>
        </w:rPr>
        <w:t xml:space="preserve">The change of energy, from one form to another, takes place in such a way </w:t>
      </w:r>
      <w:proofErr w:type="gramStart"/>
      <w:r w:rsidRPr="00E12FC8">
        <w:rPr>
          <w:rFonts w:ascii="Brush Script MT" w:hAnsi="Brush Script MT"/>
          <w:sz w:val="36"/>
        </w:rPr>
        <w:t>that</w:t>
      </w:r>
      <w:proofErr w:type="gramEnd"/>
      <w:r w:rsidRPr="00E12FC8">
        <w:rPr>
          <w:rFonts w:ascii="Brush Script MT" w:hAnsi="Brush Script MT"/>
          <w:sz w:val="36"/>
        </w:rPr>
        <w:t xml:space="preserve"> a part of energy remains unutilized. In this way, after transformation the capacity of energy to perform work is decreased. Thus, energy flows from higher to lower level.</w:t>
      </w:r>
    </w:p>
    <w:p w:rsidR="00B66150" w:rsidRPr="00E12FC8" w:rsidRDefault="00B66150" w:rsidP="00B66150">
      <w:pPr>
        <w:spacing w:line="276" w:lineRule="auto"/>
        <w:ind w:firstLine="288"/>
        <w:rPr>
          <w:rFonts w:ascii="Brush Script MT" w:hAnsi="Brush Script MT"/>
          <w:sz w:val="36"/>
        </w:rPr>
      </w:pPr>
    </w:p>
    <w:p w:rsidR="00B66150" w:rsidRPr="00E12FC8" w:rsidRDefault="00B66150" w:rsidP="00B66150">
      <w:pPr>
        <w:spacing w:line="276" w:lineRule="auto"/>
        <w:rPr>
          <w:rFonts w:ascii="Brush Script MT" w:hAnsi="Brush Script MT"/>
          <w:sz w:val="36"/>
        </w:rPr>
      </w:pPr>
      <w:r w:rsidRPr="00E12FC8">
        <w:rPr>
          <w:rFonts w:ascii="Brush Script MT" w:hAnsi="Brush Script MT"/>
          <w:sz w:val="36"/>
        </w:rPr>
        <w:t xml:space="preserve">The ultimate source of energy for biotic system is the Sun. When the light energy falls on the green surfaces </w:t>
      </w:r>
      <w:r w:rsidRPr="00E12FC8">
        <w:rPr>
          <w:rFonts w:ascii="Brush Script MT" w:hAnsi="Brush Script MT"/>
          <w:color w:val="808080" w:themeColor="background1" w:themeShade="80"/>
          <w:sz w:val="36"/>
        </w:rPr>
        <w:t xml:space="preserve">of plants, a part of it is transformed into chemical energy which is stored in various organic products in </w:t>
      </w:r>
      <w:r w:rsidRPr="00E12FC8">
        <w:rPr>
          <w:rFonts w:ascii="Brush Script MT" w:hAnsi="Brush Script MT"/>
          <w:color w:val="A6A6A6" w:themeColor="background1" w:themeShade="A6"/>
          <w:sz w:val="36"/>
        </w:rPr>
        <w:t xml:space="preserve">the plants. When the herbivores consume plants as food it gains energy from the Plant. The stored </w:t>
      </w:r>
      <w:r w:rsidRPr="00E12FC8">
        <w:rPr>
          <w:rFonts w:ascii="Brush Script MT" w:hAnsi="Brush Script MT"/>
          <w:color w:val="A6A6A6" w:themeColor="background1" w:themeShade="A6"/>
          <w:sz w:val="36"/>
        </w:rPr>
        <w:lastRenderedPageBreak/>
        <w:t>chemical energy in the</w:t>
      </w:r>
      <w:r w:rsidRPr="00E12FC8">
        <w:rPr>
          <w:rFonts w:ascii="Brush Script MT" w:hAnsi="Brush Script MT"/>
          <w:sz w:val="36"/>
        </w:rPr>
        <w:t xml:space="preserve"> biomass of the plant is converted into kinetic energy, degradation of energy will occur through its conversion into heat. When herbivores are consumed by </w:t>
      </w:r>
      <w:proofErr w:type="gramStart"/>
      <w:r w:rsidRPr="00E12FC8">
        <w:rPr>
          <w:rFonts w:ascii="Brush Script MT" w:hAnsi="Brush Script MT"/>
          <w:sz w:val="36"/>
        </w:rPr>
        <w:t>carnivores</w:t>
      </w:r>
      <w:proofErr w:type="gramEnd"/>
      <w:r w:rsidRPr="00E12FC8">
        <w:rPr>
          <w:rFonts w:ascii="Brush Script MT" w:hAnsi="Brush Script MT"/>
          <w:sz w:val="36"/>
        </w:rPr>
        <w:t xml:space="preserve"> further degradation will occur. Similarly, when primary </w:t>
      </w:r>
      <w:r w:rsidRPr="00E12FC8">
        <w:rPr>
          <w:rFonts w:ascii="Brush Script MT" w:hAnsi="Brush Script MT"/>
          <w:color w:val="808080" w:themeColor="background1" w:themeShade="80"/>
          <w:sz w:val="36"/>
        </w:rPr>
        <w:t>carnivores are consumed by top carnivores, again energy will be degraded.</w:t>
      </w:r>
    </w:p>
    <w:p w:rsidR="0005572D" w:rsidRPr="00E12FC8" w:rsidRDefault="0005572D">
      <w:pPr>
        <w:rPr>
          <w:rFonts w:ascii="Brush Script MT" w:hAnsi="Brush Script MT"/>
          <w:sz w:val="36"/>
        </w:rPr>
      </w:pPr>
    </w:p>
    <w:p w:rsidR="00B66150" w:rsidRDefault="00B66150" w:rsidP="00B66150">
      <w:pPr>
        <w:jc w:val="center"/>
        <w:rPr>
          <w:rFonts w:ascii="Brush Script MT" w:hAnsi="Brush Script MT"/>
          <w:sz w:val="36"/>
        </w:rPr>
      </w:pPr>
      <w:r w:rsidRPr="00E12FC8">
        <w:rPr>
          <w:rFonts w:ascii="Brush Script MT" w:hAnsi="Brush Script MT"/>
          <w:noProof/>
          <w:sz w:val="36"/>
        </w:rPr>
        <w:drawing>
          <wp:inline distT="0" distB="0" distL="0" distR="0">
            <wp:extent cx="4297680" cy="4581525"/>
            <wp:effectExtent l="19050" t="0" r="7620" b="0"/>
            <wp:docPr id="3" name="Picture 12" descr="Flow of Energy at different Levels of Eco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low of Energy at different Levels of Ecosyste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787" t="2809" r="4977" b="8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FC8" w:rsidRDefault="00E12FC8" w:rsidP="00B66150">
      <w:pPr>
        <w:jc w:val="center"/>
        <w:rPr>
          <w:rFonts w:ascii="Brush Script MT" w:hAnsi="Brush Script MT"/>
          <w:sz w:val="36"/>
        </w:rPr>
      </w:pPr>
    </w:p>
    <w:p w:rsidR="00E12FC8" w:rsidRPr="00E12FC8" w:rsidRDefault="00E12FC8" w:rsidP="00B66150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Fig</w:t>
      </w:r>
      <w:proofErr w:type="gramStart"/>
      <w:r>
        <w:rPr>
          <w:rFonts w:asciiTheme="majorHAnsi" w:hAnsiTheme="majorHAnsi"/>
          <w:sz w:val="24"/>
        </w:rPr>
        <w:t>-  Flow</w:t>
      </w:r>
      <w:proofErr w:type="gramEnd"/>
      <w:r>
        <w:rPr>
          <w:rFonts w:asciiTheme="majorHAnsi" w:hAnsiTheme="majorHAnsi"/>
          <w:sz w:val="24"/>
        </w:rPr>
        <w:t xml:space="preserve"> of energy at different levels of ecosystem</w:t>
      </w:r>
    </w:p>
    <w:p w:rsidR="00E12FC8" w:rsidRDefault="00E12FC8" w:rsidP="00B66150">
      <w:pPr>
        <w:jc w:val="center"/>
        <w:rPr>
          <w:rFonts w:ascii="Brush Script MT" w:hAnsi="Brush Script MT"/>
          <w:sz w:val="36"/>
        </w:rPr>
      </w:pPr>
    </w:p>
    <w:p w:rsidR="00E12FC8" w:rsidRPr="00E12FC8" w:rsidRDefault="00E12FC8" w:rsidP="00B66150">
      <w:pPr>
        <w:jc w:val="center"/>
        <w:rPr>
          <w:rFonts w:ascii="Brush Script MT" w:hAnsi="Brush Script MT"/>
          <w:sz w:val="36"/>
        </w:rPr>
      </w:pPr>
    </w:p>
    <w:p w:rsidR="00B66150" w:rsidRPr="00E12FC8" w:rsidRDefault="00B66150" w:rsidP="00E12FC8">
      <w:pPr>
        <w:ind w:firstLine="288"/>
        <w:rPr>
          <w:rFonts w:ascii="Brush Script MT" w:hAnsi="Brush Script MT"/>
          <w:sz w:val="36"/>
        </w:rPr>
      </w:pPr>
      <w:r w:rsidRPr="00E12FC8">
        <w:rPr>
          <w:rFonts w:ascii="Brush Script MT" w:hAnsi="Brush Script MT"/>
          <w:sz w:val="36"/>
        </w:rPr>
        <w:t xml:space="preserve">Flow of Energy can be explained by means of two models namely: </w:t>
      </w:r>
      <w:r w:rsidRPr="00E12FC8">
        <w:rPr>
          <w:rFonts w:ascii="Brush Script MT" w:hAnsi="Brush Script MT"/>
          <w:b/>
          <w:color w:val="808080" w:themeColor="background1" w:themeShade="80"/>
          <w:sz w:val="36"/>
        </w:rPr>
        <w:t>single channel energy model and Y-shaped energy model</w:t>
      </w:r>
      <w:r w:rsidRPr="00E12FC8">
        <w:rPr>
          <w:rFonts w:ascii="Brush Script MT" w:hAnsi="Brush Script MT"/>
          <w:sz w:val="36"/>
        </w:rPr>
        <w:t>.</w:t>
      </w:r>
    </w:p>
    <w:sectPr w:rsidR="00B66150" w:rsidRPr="00E12FC8" w:rsidSect="00B66150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3B" w:rsidRDefault="00034E3B" w:rsidP="00B66150">
      <w:r>
        <w:separator/>
      </w:r>
    </w:p>
  </w:endnote>
  <w:endnote w:type="continuationSeparator" w:id="0">
    <w:p w:rsidR="00034E3B" w:rsidRDefault="00034E3B" w:rsidP="00B6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3B" w:rsidRDefault="00034E3B" w:rsidP="00B66150">
      <w:r>
        <w:separator/>
      </w:r>
    </w:p>
  </w:footnote>
  <w:footnote w:type="continuationSeparator" w:id="0">
    <w:p w:rsidR="00034E3B" w:rsidRDefault="00034E3B" w:rsidP="00B66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488"/>
      <w:docPartObj>
        <w:docPartGallery w:val="Page Numbers (Top of Page)"/>
        <w:docPartUnique/>
      </w:docPartObj>
    </w:sdtPr>
    <w:sdtEndPr/>
    <w:sdtContent>
      <w:p w:rsidR="00B66150" w:rsidRDefault="00034E3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5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6150" w:rsidRDefault="00B661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50"/>
    <w:rsid w:val="00034E3B"/>
    <w:rsid w:val="00047E23"/>
    <w:rsid w:val="000539D6"/>
    <w:rsid w:val="0005572D"/>
    <w:rsid w:val="00400D06"/>
    <w:rsid w:val="00A74520"/>
    <w:rsid w:val="00B66150"/>
    <w:rsid w:val="00D9422A"/>
    <w:rsid w:val="00E1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5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150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B6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6150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5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150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B6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6150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RAKESH</cp:lastModifiedBy>
  <cp:revision>2</cp:revision>
  <dcterms:created xsi:type="dcterms:W3CDTF">2020-04-28T10:48:00Z</dcterms:created>
  <dcterms:modified xsi:type="dcterms:W3CDTF">2020-04-28T10:48:00Z</dcterms:modified>
</cp:coreProperties>
</file>